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17" w:rsidRPr="006E0D17" w:rsidRDefault="00016C59" w:rsidP="006E0D17">
      <w:pPr>
        <w:pStyle w:val="1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93982" cy="9144000"/>
            <wp:effectExtent l="19050" t="0" r="0" b="0"/>
            <wp:docPr id="1" name="Рисунок 0" descr="Полж методобъе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ж методобъеди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5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D17" w:rsidRPr="006E0D17">
        <w:rPr>
          <w:rFonts w:ascii="Times New Roman" w:hAnsi="Times New Roman" w:cs="Times New Roman"/>
          <w:sz w:val="24"/>
          <w:szCs w:val="24"/>
        </w:rPr>
        <w:lastRenderedPageBreak/>
        <w:t>одной образовательной области, может быть создано методическое объединение классных руководителей.</w:t>
      </w:r>
    </w:p>
    <w:p w:rsidR="006E0D17" w:rsidRPr="006E0D17" w:rsidRDefault="006E0D17" w:rsidP="006E0D17">
      <w:pPr>
        <w:pStyle w:val="1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1.5. Методическое объединение создается, реорганизуется и ликвидируется приказом директора организации, осуществляющей образовательную деятельность, по представлению заместителя-директора по учебно-воспитательной работе.</w:t>
      </w:r>
    </w:p>
    <w:p w:rsidR="006E0D17" w:rsidRPr="006E0D17" w:rsidRDefault="006E0D17" w:rsidP="006E0D17">
      <w:pPr>
        <w:pStyle w:val="1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1.6. Методическое объединение непосредственно подчиняется заместителю директора организации, осуществляющей образовательную деятельность, по учебно-воспитательной работе.</w:t>
      </w:r>
    </w:p>
    <w:p w:rsidR="006E0D17" w:rsidRPr="006E0D17" w:rsidRDefault="006E0D17" w:rsidP="006E0D17">
      <w:pPr>
        <w:pStyle w:val="1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1.7. Методическое объединение в своей деятельности соблюдает Конвенцию о правах ребенка, руководствуется Конституцией и законами РФ, указами Президента РФ, решениями правительства РФ, органов управления образованием всех уровней, а также Уставом, локальными актами, данным положением о методическом объединении, приказами общеобразовательной организации и распоряжениями его директора.</w:t>
      </w:r>
    </w:p>
    <w:p w:rsidR="006E0D17" w:rsidRPr="006E0D17" w:rsidRDefault="006E0D17" w:rsidP="006E0D17">
      <w:pPr>
        <w:pStyle w:val="11"/>
        <w:shd w:val="clear" w:color="auto" w:fill="auto"/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1"/>
      <w:r w:rsidRPr="006E0D17">
        <w:rPr>
          <w:rFonts w:ascii="Times New Roman" w:hAnsi="Times New Roman" w:cs="Times New Roman"/>
          <w:b/>
          <w:sz w:val="24"/>
          <w:szCs w:val="24"/>
        </w:rPr>
        <w:t>2. Цели и задачи методического объединения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2.1.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Методическое объединение учителей - предметников создается как одна из форм самоуправления в целях:</w:t>
      </w:r>
    </w:p>
    <w:p w:rsidR="006E0D17" w:rsidRPr="006E0D17" w:rsidRDefault="006E0D17" w:rsidP="006E0D1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совершенствования методического и профессионального мастерства учителей;</w:t>
      </w:r>
    </w:p>
    <w:p w:rsidR="006E0D17" w:rsidRPr="006E0D17" w:rsidRDefault="006E0D17" w:rsidP="006E0D1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организации взаимопомощи для обеспечения соответствия современным требованиям к обучению, воспитанию и развитию школьников;</w:t>
      </w:r>
    </w:p>
    <w:p w:rsidR="006E0D17" w:rsidRPr="006E0D17" w:rsidRDefault="006E0D17" w:rsidP="006E0D1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объединения творческих инициатив;</w:t>
      </w:r>
    </w:p>
    <w:p w:rsidR="006E0D17" w:rsidRPr="006E0D17" w:rsidRDefault="006E0D17" w:rsidP="006E0D17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разработки современных требований к уроку, классному часу, внеурочному мероприятию и т.п.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2.2.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Методическое объединение учителей - предметников решает следующие задачи: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отбор содержания и составление учебных программ по предмету с учетом вариативности и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разноуровневости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>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авторских программ и методик;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утверждение аттестационного материала для итогового контроля в переводных классах;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ознакомление с анализом состояния преподавания предмета по итогам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по соблюдению норм и правил техники безопасности в образовательной деятельности; 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открытых уроков с целью ознакомления с методическими разработками;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изучение передового педагогического опыта; 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экспериментальная работа по предмету;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>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методов преподавания предмета;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отчеты о профессиональном самообразовании учителей, работы на курсах повышения квалификации, творческих командировках;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 (декад и т.п.), предметных олимпиад, конкурсов, смотров, научных конференций;</w:t>
      </w:r>
    </w:p>
    <w:p w:rsidR="006E0D17" w:rsidRPr="006E0D17" w:rsidRDefault="006E0D17" w:rsidP="006E0D17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lastRenderedPageBreak/>
        <w:t>укрепление материальной базы и приведение средств обучения, в том числе учебно-наглядных пособий по предмету в соответствие с современными требованиями к учебному кабинету, к оснащению урока.</w:t>
      </w:r>
    </w:p>
    <w:p w:rsidR="006E0D17" w:rsidRPr="006E0D17" w:rsidRDefault="006E0D17" w:rsidP="006E0D1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17">
        <w:rPr>
          <w:rFonts w:ascii="Times New Roman" w:hAnsi="Times New Roman" w:cs="Times New Roman"/>
          <w:b/>
          <w:sz w:val="24"/>
          <w:szCs w:val="24"/>
        </w:rPr>
        <w:t>3. Функции методического объединения учителей – предметников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3.1. Работа методического объединения организуется на основе планирования, отражающего план работы школы, рекомендации городского методического кабинета, методическую тему, принятую к разработке педагогическим коллективом, учитывающим индивидуальные планы профессионального самообразования учителей.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3.2. Методическое объединение учителей – предметников часть своей работы осуществляет на заседаниях, где анализируются или принимаются к сведению решения задач, изложенных во втором разделе.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3.3. Методическое объединение учителей – предметников организовывает семинарские занятия, проводит цикл открытых уроков по определенной методическим советом теме, проводит первоначальную экспертизу изменений, вносимых преподавателями в учебные программы, планирует оказание конкретной методической помощи учителям - предметникам.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3.4. Методическое объединение учителей – предметников определяет систему внеклассной работы по предмету, ее ориентацию, идеи, организует разработку методических рекомендаций для обучающихся и их родителей (законных представителей) в целях наилучшего усвоения знаний, повышения культуры учебного труда, соблюдения режима труда и отдыха.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учителей – предметников обеспечивает преемственность в преподавании учебных дисциплин, между учебной и внеклассной работой по предмету. 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3.6. Методическое объединение учителей – предметников анализирует состояние учебных кабинетов, планирует их развитие.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D17">
        <w:rPr>
          <w:rFonts w:ascii="Times New Roman" w:hAnsi="Times New Roman" w:cs="Times New Roman"/>
          <w:b/>
          <w:bCs/>
          <w:sz w:val="24"/>
          <w:szCs w:val="24"/>
        </w:rPr>
        <w:t>4. Содержание и основные формы деятельности методического объединения</w:t>
      </w:r>
      <w:bookmarkEnd w:id="0"/>
    </w:p>
    <w:p w:rsidR="006E0D17" w:rsidRPr="006E0D17" w:rsidRDefault="006E0D17" w:rsidP="006E0D17">
      <w:pPr>
        <w:pStyle w:val="11"/>
        <w:shd w:val="clear" w:color="auto" w:fill="auto"/>
        <w:tabs>
          <w:tab w:val="left" w:pos="52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4.1.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В содержание деятельности методического объединения входят: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18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отбор содержания и составление рабочих программ по предметам с учетом вариативности и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разноуровнего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их преподавания;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авторских программ и методик учителей;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366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проведение анализа состояния преподавания предмета или группы предметов одной образовательной области;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51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выработка единых требований к оценке результатов освоения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учебных программ;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37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педагогов, работающих в методическом объединении;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180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методическое сопровождение обучающихся при прохождении наиболее трудных тем, вопросов, требующих взаимодействия учителей различных предметов;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203"/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работы по накоплению дидактического материала;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180"/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lastRenderedPageBreak/>
        <w:t>ознакомление с методическими разработками различных авторов по предмету;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проведение творческих отчетов, посвященных профессиональному самообразованию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учителей, работе на курсах повышения квалификации, заслушивание отчетов о творческих командировках;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709" w:right="40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 в организации, осуществляющей образовательную деятельность;</w:t>
      </w:r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работа по активизации творческого потенциала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учителе</w:t>
      </w:r>
      <w:proofErr w:type="gramEnd"/>
    </w:p>
    <w:p w:rsidR="006E0D17" w:rsidRPr="006E0D17" w:rsidRDefault="006E0D17" w:rsidP="006E0D17">
      <w:pPr>
        <w:pStyle w:val="11"/>
        <w:numPr>
          <w:ilvl w:val="0"/>
          <w:numId w:val="3"/>
        </w:numPr>
        <w:shd w:val="clear" w:color="auto" w:fill="auto"/>
        <w:tabs>
          <w:tab w:val="left" w:pos="198"/>
          <w:tab w:val="left" w:pos="709"/>
        </w:tabs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утверждения локальных актов, регламентирующих  учебно-воспитательную деятельность общеобразовательной организации.</w:t>
      </w:r>
    </w:p>
    <w:p w:rsidR="006E0D17" w:rsidRPr="006E0D17" w:rsidRDefault="006E0D17" w:rsidP="006E0D17">
      <w:pPr>
        <w:pStyle w:val="11"/>
        <w:shd w:val="clear" w:color="auto" w:fill="auto"/>
        <w:tabs>
          <w:tab w:val="left" w:pos="530"/>
        </w:tabs>
        <w:spacing w:line="240" w:lineRule="auto"/>
        <w:ind w:left="40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>4.2.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 xml:space="preserve"> Основными формами работы методического объединения являются: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заседания, посвященные вопросам методики обучения и воспитания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>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203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круглые столы, семинары по учебно-методическим проблемам;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194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творческие отчеты учителей;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203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открытые уроки и внеклассные мероприятия;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314"/>
          <w:tab w:val="left" w:pos="709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198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предметные недели;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203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6E0D17" w:rsidRPr="006E0D17" w:rsidRDefault="006E0D17" w:rsidP="006E0D17">
      <w:pPr>
        <w:pStyle w:val="11"/>
        <w:numPr>
          <w:ilvl w:val="0"/>
          <w:numId w:val="4"/>
        </w:numPr>
        <w:shd w:val="clear" w:color="auto" w:fill="auto"/>
        <w:tabs>
          <w:tab w:val="left" w:pos="208"/>
          <w:tab w:val="left" w:pos="709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организационно-деятельностные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17">
        <w:rPr>
          <w:rFonts w:ascii="Times New Roman" w:hAnsi="Times New Roman" w:cs="Times New Roman"/>
          <w:b/>
          <w:sz w:val="24"/>
          <w:szCs w:val="24"/>
        </w:rPr>
        <w:t>5. Основные направления деятельности методического объединения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5.1.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Аналитическая деятельность:</w:t>
      </w:r>
    </w:p>
    <w:p w:rsidR="006E0D17" w:rsidRPr="006E0D17" w:rsidRDefault="006E0D17" w:rsidP="006E0D17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и анализ состояния преподавания предмета;</w:t>
      </w:r>
    </w:p>
    <w:p w:rsidR="006E0D17" w:rsidRPr="006E0D17" w:rsidRDefault="006E0D17" w:rsidP="006E0D17">
      <w:pPr>
        <w:numPr>
          <w:ilvl w:val="0"/>
          <w:numId w:val="5"/>
        </w:numPr>
        <w:spacing w:after="0" w:line="240" w:lineRule="auto"/>
        <w:ind w:left="709" w:right="-2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выявление профессиональных запросов педагогов, а также затруднений дидактического и методического характера в образовательной деятельности;</w:t>
      </w:r>
    </w:p>
    <w:p w:rsidR="006E0D17" w:rsidRPr="006E0D17" w:rsidRDefault="006E0D17" w:rsidP="006E0D17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работы МО за учебный год;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5.2.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Информационная деятельность:</w:t>
      </w:r>
    </w:p>
    <w:p w:rsidR="006E0D17" w:rsidRPr="006E0D17" w:rsidRDefault="006E0D17" w:rsidP="006E0D17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с целью ознакомления педагогов с новыми направлениями в развитии общего (специального) образования детей;</w:t>
      </w:r>
    </w:p>
    <w:p w:rsidR="006E0D17" w:rsidRPr="006E0D17" w:rsidRDefault="006E0D17" w:rsidP="006E0D17">
      <w:pPr>
        <w:numPr>
          <w:ilvl w:val="0"/>
          <w:numId w:val="6"/>
        </w:numPr>
        <w:spacing w:after="0" w:line="240" w:lineRule="auto"/>
        <w:ind w:left="709" w:right="-24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ознакомление педагогов с анализом состояния преподавания предмета или группы предметов по итогам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контроля;</w:t>
      </w:r>
    </w:p>
    <w:p w:rsidR="006E0D17" w:rsidRPr="006E0D17" w:rsidRDefault="006E0D17" w:rsidP="006E0D17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ознакомление педагогов с новинками педагогической, психологической, методической литературы на бумажных и электронных носителях;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5.3.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Организационно-методическая деятельность: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отбор содержания и составление учебных (рабочих) программ по предметам с учётом вариативности; 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авторских программ и методик учителей;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выработка единых требований к оценке результатов освоения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учебных программ;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утверждение аттестационного материала для процедуры итогового контроля в переводных классах, аттестационного материала для проведения итоговой аттестации в выпускных классах (для устных экзаменов);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разработка системы промежуточной и итоговой аттестации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(тематическая, зачётная и т.д.);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обеспечения;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уроков с целью ознакомления с методическими разработками сложных тем предмета; проведение открытых уроков по определённой тематике с последующим самоанализом;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и проведение предметных недель (декад) в организации, осуществляющей образовательную деятельность;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опыта педагогов, работающих в МО;</w:t>
      </w:r>
    </w:p>
    <w:p w:rsidR="006E0D17" w:rsidRPr="006E0D17" w:rsidRDefault="006E0D17" w:rsidP="006E0D17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отчёты о профессиональном самообразовании учителей, о работе на курсах повышения квалификации;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5.4.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Научно-исследовательская деятельность:</w:t>
      </w:r>
    </w:p>
    <w:p w:rsidR="006E0D17" w:rsidRPr="006E0D17" w:rsidRDefault="006E0D17" w:rsidP="006E0D17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и освоение методологии ведения опытно-экспериментальной и научно-исследовательской работы;</w:t>
      </w:r>
    </w:p>
    <w:p w:rsidR="006E0D17" w:rsidRPr="006E0D17" w:rsidRDefault="006E0D17" w:rsidP="006E0D17">
      <w:pPr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участие в экспериментах и научных исследованиях по важнейшим проблемам по своему предмету, проблемам педагогики в тесной связи с задачами повышения качества преподавания учебных предметов.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6E0D17">
        <w:rPr>
          <w:rFonts w:ascii="Times New Roman" w:hAnsi="Times New Roman" w:cs="Times New Roman"/>
          <w:b/>
          <w:sz w:val="24"/>
          <w:szCs w:val="24"/>
        </w:rPr>
        <w:t>6. Организация деятельности методического объединения</w:t>
      </w:r>
      <w:bookmarkEnd w:id="1"/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6.1. Методическое объединение учителей ежегодно избирает руководителя;</w:t>
      </w:r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Pr="006E0D17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 МО:</w:t>
      </w:r>
    </w:p>
    <w:p w:rsidR="006E0D17" w:rsidRPr="006E0D17" w:rsidRDefault="006E0D17" w:rsidP="006E0D17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составляет план МО, который рассматривается на заседании МО, согласовывается с заместителем директора по учебно-воспитательной (методической) работе и утверждается директором;</w:t>
      </w:r>
    </w:p>
    <w:p w:rsidR="006E0D17" w:rsidRPr="006E0D17" w:rsidRDefault="006E0D17" w:rsidP="006E0D17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участвует в составлении тематических и итоговых контрольных срезов знаний, умений и навыков обучающихся;</w:t>
      </w:r>
    </w:p>
    <w:p w:rsidR="006E0D17" w:rsidRPr="006E0D17" w:rsidRDefault="006E0D17" w:rsidP="006E0D17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оказывает методическую помощь молодым специалистам;</w:t>
      </w:r>
    </w:p>
    <w:p w:rsidR="006E0D17" w:rsidRPr="006E0D17" w:rsidRDefault="006E0D17" w:rsidP="006E0D17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участвует в работе школьной аттестационной комиссии;</w:t>
      </w:r>
    </w:p>
    <w:p w:rsidR="006E0D17" w:rsidRPr="006E0D17" w:rsidRDefault="006E0D17" w:rsidP="006E0D17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ведёт протоколы заседаний МО.</w:t>
      </w:r>
    </w:p>
    <w:p w:rsidR="006E0D17" w:rsidRPr="006E0D17" w:rsidRDefault="006E0D17" w:rsidP="00F479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6.3. Заседания МО проводятся не реже одного раза в четверть. О времени и месте проведения</w:t>
      </w:r>
    </w:p>
    <w:p w:rsidR="006E0D17" w:rsidRPr="006E0D17" w:rsidRDefault="006E0D17" w:rsidP="00F479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заседания руководитель МО обязан сообщить заместителю директора по УВР, курирующего</w:t>
      </w:r>
    </w:p>
    <w:p w:rsidR="006E0D17" w:rsidRPr="006E0D17" w:rsidRDefault="006E0D17" w:rsidP="00F479A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методическую работу.</w:t>
      </w:r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6.4. По каждому из обсуждаемых на заседании вопросов принимаются решения, которые</w:t>
      </w:r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>фиксируются в журнале протоколов.</w:t>
      </w:r>
    </w:p>
    <w:p w:rsidR="006E0D17" w:rsidRPr="006E0D17" w:rsidRDefault="006E0D17" w:rsidP="006E0D1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0D17">
        <w:rPr>
          <w:rFonts w:ascii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6E0D1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E0D17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МО осуществляется директором школы, его заместителем по УВР в соответствии с планами методической работы школы и </w:t>
      </w:r>
      <w:proofErr w:type="spellStart"/>
      <w:r w:rsidRPr="006E0D1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6E0D1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утверждаемого директором </w:t>
      </w:r>
      <w:r w:rsidRPr="006E0D17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</w:t>
      </w:r>
      <w:r w:rsidRPr="006E0D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17">
        <w:rPr>
          <w:rFonts w:ascii="Times New Roman" w:hAnsi="Times New Roman" w:cs="Times New Roman"/>
          <w:b/>
          <w:sz w:val="24"/>
          <w:szCs w:val="24"/>
        </w:rPr>
        <w:t>7. Права и обязанности методического объединения</w:t>
      </w:r>
    </w:p>
    <w:p w:rsidR="006E0D17" w:rsidRPr="006E0D17" w:rsidRDefault="006E0D17" w:rsidP="006E0D17">
      <w:pPr>
        <w:pStyle w:val="1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7.1.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Методическое объединение имеет право:</w:t>
      </w:r>
    </w:p>
    <w:p w:rsidR="006E0D17" w:rsidRPr="006E0D17" w:rsidRDefault="006E0D17" w:rsidP="006E0D17">
      <w:pPr>
        <w:pStyle w:val="11"/>
        <w:numPr>
          <w:ilvl w:val="0"/>
          <w:numId w:val="10"/>
        </w:numPr>
        <w:shd w:val="clear" w:color="auto" w:fill="auto"/>
        <w:tabs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выражать пожелания руководству образовательной организации при распределении учебной нагрузки;</w:t>
      </w:r>
    </w:p>
    <w:p w:rsidR="006E0D17" w:rsidRPr="006E0D17" w:rsidRDefault="006E0D17" w:rsidP="006E0D17">
      <w:pPr>
        <w:pStyle w:val="11"/>
        <w:numPr>
          <w:ilvl w:val="0"/>
          <w:numId w:val="10"/>
        </w:numPr>
        <w:shd w:val="clear" w:color="auto" w:fill="auto"/>
        <w:tabs>
          <w:tab w:val="left" w:pos="222"/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lastRenderedPageBreak/>
        <w:t>вносить предложения об установлении надбавок и доплат к должностным окладам за заведование предметными учебными кабинетами, за ведение предметных кружков;</w:t>
      </w:r>
    </w:p>
    <w:p w:rsidR="006E0D17" w:rsidRPr="006E0D17" w:rsidRDefault="006E0D17" w:rsidP="006E0D17">
      <w:pPr>
        <w:pStyle w:val="11"/>
        <w:numPr>
          <w:ilvl w:val="0"/>
          <w:numId w:val="10"/>
        </w:numPr>
        <w:shd w:val="clear" w:color="auto" w:fill="auto"/>
        <w:tabs>
          <w:tab w:val="left" w:pos="394"/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требовать от администрации своевременного обеспечения членов методического объединения всей необходимой инструктивной, нормативной и научно-методической документацией;</w:t>
      </w:r>
    </w:p>
    <w:p w:rsidR="006E0D17" w:rsidRPr="006E0D17" w:rsidRDefault="006E0D17" w:rsidP="006E0D17">
      <w:pPr>
        <w:pStyle w:val="11"/>
        <w:numPr>
          <w:ilvl w:val="0"/>
          <w:numId w:val="10"/>
        </w:numPr>
        <w:shd w:val="clear" w:color="auto" w:fill="auto"/>
        <w:tabs>
          <w:tab w:val="left" w:pos="313"/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проводить конкурсы профессионального мастерства, смотры учебных кабинетов.</w:t>
      </w:r>
    </w:p>
    <w:p w:rsidR="006E0D17" w:rsidRPr="006E0D17" w:rsidRDefault="006E0D17" w:rsidP="006E0D17">
      <w:pPr>
        <w:pStyle w:val="1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7.2.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Каждый участник методического объединения обязан: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участвовать в заседаниях методического объединения;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стремиться к повышению уровня профессионального мастерства;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знать тенденции развития методики преподаваемого предмета;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426"/>
        </w:tabs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владеть основами самоанализа педагогической деятельности;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236"/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области;</w:t>
      </w:r>
    </w:p>
    <w:p w:rsidR="006E0D17" w:rsidRPr="006E0D17" w:rsidRDefault="006E0D17" w:rsidP="006E0D17">
      <w:pPr>
        <w:pStyle w:val="11"/>
        <w:numPr>
          <w:ilvl w:val="0"/>
          <w:numId w:val="11"/>
        </w:numPr>
        <w:shd w:val="clear" w:color="auto" w:fill="auto"/>
        <w:tabs>
          <w:tab w:val="left" w:pos="351"/>
          <w:tab w:val="left" w:pos="426"/>
        </w:tabs>
        <w:spacing w:line="240" w:lineRule="auto"/>
        <w:ind w:right="40" w:hanging="294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активно участвовать в разработке открытых мероприятий (уроков, внеклассных мероприятий по предмету и т. д.).</w:t>
      </w:r>
    </w:p>
    <w:p w:rsidR="006E0D17" w:rsidRPr="006E0D17" w:rsidRDefault="006E0D17" w:rsidP="006E0D17">
      <w:pPr>
        <w:pStyle w:val="11"/>
        <w:shd w:val="clear" w:color="auto" w:fill="auto"/>
        <w:tabs>
          <w:tab w:val="left" w:pos="351"/>
          <w:tab w:val="left" w:pos="426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17">
        <w:rPr>
          <w:rFonts w:ascii="Times New Roman" w:hAnsi="Times New Roman" w:cs="Times New Roman"/>
          <w:b/>
          <w:sz w:val="24"/>
          <w:szCs w:val="24"/>
        </w:rPr>
        <w:t>8. Права и обязанности руководителя методического объединения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8.1.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Руководитель методического объединения имеет право в пределах своей компетенции: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профессиональной деятельности учителей;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посещать любые мероприятия, проводимые участниками МО, для оказания методической помощи и осуществления систематического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качеством их проведения;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получать от администрации организации, осуществляющей образовательную деятельность, информацию нормативно-правового и организационно-методического характера по вопросам образовательной деятельности;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 w:rsidR="006E0D17" w:rsidRPr="006E0D17" w:rsidRDefault="006E0D17" w:rsidP="006E0D17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повышать профессиональную квалификацию удобным для себя способом.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8.2.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Основные направления деятельности руководителя методического объединения: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составление плана работы МО на год;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координация работы учителей МО по выполнению плана и учебных программ;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отслеживание качества профессиональной деятельности учителей;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создание информационного банка данных об учителях МО;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проведение предметных олимпиад, конкурсов, интеллектуальных состязаний, организация проектной и исследовательской деятельности обучающихся и учителей организации, осуществляющей образовательную деятельность;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изучение современных процессов в методике преподавания учебных предметов и выработка на их основе рекомендаций для учителей МО;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установление и развитие творческих связей и контактов с аналогичными подразделениями в других учебных заведениях;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анализ результатов образовательной деятельности по предметам;</w:t>
      </w:r>
    </w:p>
    <w:p w:rsidR="006E0D17" w:rsidRPr="006E0D17" w:rsidRDefault="006E0D17" w:rsidP="006E0D17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lastRenderedPageBreak/>
        <w:t>организация работы наставников с молодыми специалистами (при наличии до 5-и специалистов в организации образования).</w:t>
      </w:r>
    </w:p>
    <w:p w:rsidR="006E0D17" w:rsidRPr="006E0D17" w:rsidRDefault="006E0D17" w:rsidP="006E0D17">
      <w:pPr>
        <w:pStyle w:val="11"/>
        <w:shd w:val="clear" w:color="auto" w:fill="auto"/>
        <w:tabs>
          <w:tab w:val="left" w:pos="351"/>
          <w:tab w:val="left" w:pos="426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pStyle w:val="a4"/>
        <w:ind w:left="0"/>
        <w:jc w:val="both"/>
        <w:rPr>
          <w:b/>
        </w:rPr>
      </w:pPr>
      <w:bookmarkStart w:id="2" w:name="bookmark3"/>
      <w:r w:rsidRPr="006E0D17">
        <w:rPr>
          <w:b/>
        </w:rPr>
        <w:t>9</w:t>
      </w:r>
      <w:r w:rsidRPr="006E0D17">
        <w:t xml:space="preserve">. </w:t>
      </w:r>
      <w:r w:rsidRPr="006E0D17">
        <w:rPr>
          <w:b/>
        </w:rPr>
        <w:t>Делопроизводство</w:t>
      </w:r>
      <w:bookmarkEnd w:id="2"/>
    </w:p>
    <w:p w:rsidR="006E0D17" w:rsidRPr="006E0D17" w:rsidRDefault="006E0D17" w:rsidP="006E0D17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9.1. </w:t>
      </w:r>
      <w:r w:rsidRPr="006E0D17">
        <w:rPr>
          <w:rFonts w:ascii="Times New Roman" w:hAnsi="Times New Roman" w:cs="Times New Roman"/>
          <w:sz w:val="24"/>
          <w:szCs w:val="24"/>
          <w:u w:val="single"/>
        </w:rPr>
        <w:t>К документации методического объединения относятся: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D17">
        <w:rPr>
          <w:rFonts w:ascii="Times New Roman" w:hAnsi="Times New Roman" w:cs="Times New Roman"/>
          <w:sz w:val="24"/>
          <w:szCs w:val="24"/>
        </w:rPr>
        <w:t>приказ директора организации, осуществляющей образовательную деятельность, о создании методического объединения;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0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приказ о назначении на должность руководителя методического объединения;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положение о методическом объединении;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289"/>
        </w:tabs>
        <w:spacing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анализ работы МО за прошедший учебный год с указанием степени выполнения плана работы МО, самого существенного и ценного опыта МО и отдельных учителей, оценки знаний, умений и </w:t>
      </w:r>
      <w:proofErr w:type="gramStart"/>
      <w:r w:rsidRPr="006E0D17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6E0D17">
        <w:rPr>
          <w:rFonts w:ascii="Times New Roman" w:hAnsi="Times New Roman" w:cs="Times New Roman"/>
          <w:sz w:val="24"/>
          <w:szCs w:val="24"/>
        </w:rPr>
        <w:t xml:space="preserve"> обучающихся по предмету, оценки результатов предметных олимпиад (в динамике за несколько лет), анализа проведения открытых уроков, итогов </w:t>
      </w:r>
      <w:proofErr w:type="spellStart"/>
      <w:r w:rsidRPr="006E0D17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6E0D17">
        <w:rPr>
          <w:rFonts w:ascii="Times New Roman" w:hAnsi="Times New Roman" w:cs="Times New Roman"/>
          <w:sz w:val="24"/>
          <w:szCs w:val="24"/>
        </w:rPr>
        <w:t xml:space="preserve"> уроков, состояния материально-технической базы предметных кабинетов и описания работы по ее поддержанию, причин неудач в работе МО и отдельных педагогов (если таковые имелись);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план работы МО в новом учебном году;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банк данных об учителях, входящих в МО;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план работы с молодыми учителями;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план проведения предметной недели;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сведения о темах самообразования учителей, входящих в МО;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246"/>
        </w:tabs>
        <w:spacing w:line="240" w:lineRule="auto"/>
        <w:ind w:right="8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сведения о предметных кружках и факультативов, которые ведут члены МО;</w:t>
      </w:r>
    </w:p>
    <w:p w:rsidR="006E0D17" w:rsidRPr="006E0D17" w:rsidRDefault="006E0D17" w:rsidP="006E0D17">
      <w:pPr>
        <w:pStyle w:val="11"/>
        <w:numPr>
          <w:ilvl w:val="0"/>
          <w:numId w:val="14"/>
        </w:numPr>
        <w:shd w:val="clear" w:color="auto" w:fill="auto"/>
        <w:tabs>
          <w:tab w:val="left" w:pos="18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график проведения административных контрольных работ;</w:t>
      </w:r>
    </w:p>
    <w:p w:rsidR="006E0D17" w:rsidRPr="006E0D17" w:rsidRDefault="006E0D17" w:rsidP="006E0D17">
      <w:pPr>
        <w:pStyle w:val="11"/>
        <w:shd w:val="clear" w:color="auto" w:fill="auto"/>
        <w:spacing w:line="240" w:lineRule="auto"/>
        <w:ind w:left="20" w:right="80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9.2. Анализ деятельности МО представляется администрации школы в конце учебного года, план работы на год - в начале учебного года.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0D17" w:rsidRPr="006E0D17" w:rsidRDefault="006E0D17" w:rsidP="006E0D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D17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 xml:space="preserve">10.1. Настоящее Положение </w:t>
      </w:r>
      <w:r w:rsidRPr="006E0D17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Pr="006E0D17">
        <w:rPr>
          <w:rFonts w:ascii="Times New Roman" w:hAnsi="Times New Roman" w:cs="Times New Roman"/>
          <w:sz w:val="24"/>
          <w:szCs w:val="24"/>
        </w:rPr>
        <w:t>методическом объединении</w:t>
      </w:r>
      <w:r w:rsidRPr="006E0D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E0D17">
        <w:rPr>
          <w:rFonts w:ascii="Times New Roman" w:hAnsi="Times New Roman" w:cs="Times New Roman"/>
          <w:sz w:val="24"/>
          <w:szCs w:val="24"/>
        </w:rPr>
        <w:t xml:space="preserve">является локальным нормативным актом организации, осуществляющей образовательную деятельность, принимается на </w:t>
      </w:r>
      <w:r w:rsidR="00F479A3">
        <w:rPr>
          <w:rFonts w:ascii="Times New Roman" w:hAnsi="Times New Roman" w:cs="Times New Roman"/>
          <w:sz w:val="24"/>
          <w:szCs w:val="24"/>
        </w:rPr>
        <w:t xml:space="preserve">Общем собрании трудового коллектива </w:t>
      </w:r>
      <w:r w:rsidRPr="006E0D17">
        <w:rPr>
          <w:rFonts w:ascii="Times New Roman" w:hAnsi="Times New Roman" w:cs="Times New Roman"/>
          <w:sz w:val="24"/>
          <w:szCs w:val="24"/>
        </w:rPr>
        <w:t>и утверждается (вводится в действие) приказом директора общеобразовательной организации.</w:t>
      </w:r>
    </w:p>
    <w:p w:rsidR="006E0D17" w:rsidRPr="006E0D17" w:rsidRDefault="006E0D17" w:rsidP="006E0D17">
      <w:pPr>
        <w:pStyle w:val="a3"/>
        <w:spacing w:before="0" w:after="0"/>
        <w:ind w:right="150" w:firstLine="0"/>
        <w:rPr>
          <w:rFonts w:ascii="Times New Roman" w:hAnsi="Times New Roman" w:cs="Times New Roman"/>
          <w:color w:val="000000"/>
        </w:rPr>
      </w:pPr>
      <w:r w:rsidRPr="006E0D17">
        <w:rPr>
          <w:rFonts w:ascii="Times New Roman" w:hAnsi="Times New Roman" w:cs="Times New Roman"/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</w:rPr>
      </w:pPr>
      <w:r w:rsidRPr="006E0D17">
        <w:rPr>
          <w:rFonts w:ascii="Times New Roman" w:hAnsi="Times New Roman" w:cs="Times New Roman"/>
          <w:sz w:val="24"/>
          <w:szCs w:val="24"/>
        </w:rPr>
        <w:t>10.3. Положение о методическом объединении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</w:p>
    <w:p w:rsidR="006E0D17" w:rsidRPr="006E0D17" w:rsidRDefault="006E0D17" w:rsidP="006E0D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0D17">
        <w:rPr>
          <w:rFonts w:ascii="Times New Roman" w:hAnsi="Times New Roman" w:cs="Times New Roman"/>
          <w:sz w:val="24"/>
          <w:szCs w:val="24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E7113" w:rsidRPr="006E0D17" w:rsidRDefault="001E7113" w:rsidP="006E0D1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E7113" w:rsidRPr="006E0D17" w:rsidSect="006E0D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5DA8"/>
    <w:multiLevelType w:val="hybridMultilevel"/>
    <w:tmpl w:val="963624D4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97E12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DF750F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675F01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FFA0CC4"/>
    <w:multiLevelType w:val="hybridMultilevel"/>
    <w:tmpl w:val="000E5490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85AD1"/>
    <w:multiLevelType w:val="hybridMultilevel"/>
    <w:tmpl w:val="B5BC7E02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8078F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39C5AA9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64E57678"/>
    <w:multiLevelType w:val="hybridMultilevel"/>
    <w:tmpl w:val="68FC1F7E"/>
    <w:lvl w:ilvl="0" w:tplc="B69AB71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77598"/>
    <w:multiLevelType w:val="hybridMultilevel"/>
    <w:tmpl w:val="50868516"/>
    <w:lvl w:ilvl="0" w:tplc="B69AB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B5AD5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7F26D4B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9C732A6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700C39A5"/>
    <w:multiLevelType w:val="multilevel"/>
    <w:tmpl w:val="7B8AF8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0D17"/>
    <w:rsid w:val="00016C59"/>
    <w:rsid w:val="001E7113"/>
    <w:rsid w:val="003B1217"/>
    <w:rsid w:val="006E0D17"/>
    <w:rsid w:val="00CE4126"/>
    <w:rsid w:val="00D95291"/>
    <w:rsid w:val="00F4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26"/>
  </w:style>
  <w:style w:type="paragraph" w:styleId="1">
    <w:name w:val="heading 1"/>
    <w:basedOn w:val="a"/>
    <w:next w:val="a"/>
    <w:link w:val="10"/>
    <w:qFormat/>
    <w:rsid w:val="006E0D1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0D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6E0D17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99"/>
    <w:qFormat/>
    <w:rsid w:val="006E0D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1"/>
    <w:locked/>
    <w:rsid w:val="006E0D1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6E0D17"/>
    <w:pPr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locked/>
    <w:rsid w:val="006E0D1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6E0D17"/>
    <w:pPr>
      <w:widowControl w:val="0"/>
      <w:shd w:val="clear" w:color="auto" w:fill="FFFFFF"/>
      <w:spacing w:before="60" w:after="0" w:line="322" w:lineRule="exact"/>
      <w:jc w:val="center"/>
      <w:outlineLvl w:val="0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1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Пользователь Windows</cp:lastModifiedBy>
  <cp:revision>4</cp:revision>
  <dcterms:created xsi:type="dcterms:W3CDTF">2021-06-17T12:27:00Z</dcterms:created>
  <dcterms:modified xsi:type="dcterms:W3CDTF">2022-05-04T08:22:00Z</dcterms:modified>
</cp:coreProperties>
</file>